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05" w:rsidRDefault="00810875">
      <w:pPr>
        <w:pStyle w:val="Vorgabetext"/>
        <w:rPr>
          <w:b/>
          <w:sz w:val="32"/>
        </w:rPr>
      </w:pPr>
      <w:bookmarkStart w:id="0" w:name="_GoBack"/>
      <w:bookmarkEnd w:id="0"/>
      <w:r>
        <w:t xml:space="preserve"> </w:t>
      </w:r>
      <w:r w:rsidR="00AB0605">
        <w:t xml:space="preserve"> </w:t>
      </w:r>
    </w:p>
    <w:p w:rsidR="00AB0605" w:rsidRDefault="00AB0605">
      <w:pPr>
        <w:pStyle w:val="Vorgabetext"/>
        <w:pBdr>
          <w:top w:val="single" w:sz="4" w:space="16" w:color="auto" w:shadow="1"/>
          <w:left w:val="single" w:sz="4" w:space="4" w:color="auto" w:shadow="1"/>
          <w:bottom w:val="single" w:sz="4" w:space="13" w:color="auto" w:shadow="1"/>
          <w:right w:val="single" w:sz="4" w:space="4" w:color="auto" w:shadow="1"/>
        </w:pBdr>
        <w:jc w:val="center"/>
        <w:rPr>
          <w:b/>
          <w:sz w:val="32"/>
        </w:rPr>
      </w:pPr>
      <w:r>
        <w:rPr>
          <w:b/>
          <w:sz w:val="32"/>
        </w:rPr>
        <w:t>Matthias-Claudius-S</w:t>
      </w:r>
      <w:r w:rsidR="00EE6647">
        <w:rPr>
          <w:b/>
          <w:sz w:val="32"/>
        </w:rPr>
        <w:t>ozialwerk</w:t>
      </w:r>
      <w:r>
        <w:rPr>
          <w:b/>
          <w:sz w:val="32"/>
        </w:rPr>
        <w:t xml:space="preserve"> Bochum e.V.</w:t>
      </w:r>
    </w:p>
    <w:p w:rsidR="00AB0605" w:rsidRDefault="00AB0605">
      <w:pPr>
        <w:pStyle w:val="Vorgabetext"/>
        <w:pBdr>
          <w:top w:val="single" w:sz="4" w:space="16" w:color="auto" w:shadow="1"/>
          <w:left w:val="single" w:sz="4" w:space="4" w:color="auto" w:shadow="1"/>
          <w:bottom w:val="single" w:sz="4" w:space="13" w:color="auto" w:shadow="1"/>
          <w:right w:val="single" w:sz="4" w:space="4" w:color="auto" w:shadow="1"/>
        </w:pBdr>
        <w:jc w:val="center"/>
        <w:rPr>
          <w:b/>
          <w:sz w:val="32"/>
        </w:rPr>
      </w:pPr>
    </w:p>
    <w:p w:rsidR="00AB0605" w:rsidRDefault="00AB0605">
      <w:pPr>
        <w:pStyle w:val="Vorgabetext"/>
        <w:pBdr>
          <w:top w:val="single" w:sz="4" w:space="16" w:color="auto" w:shadow="1"/>
          <w:left w:val="single" w:sz="4" w:space="4" w:color="auto" w:shadow="1"/>
          <w:bottom w:val="single" w:sz="4" w:space="13" w:color="auto" w:shadow="1"/>
          <w:right w:val="single" w:sz="4" w:space="4" w:color="auto" w:shadow="1"/>
        </w:pBdr>
        <w:jc w:val="center"/>
      </w:pPr>
      <w:r>
        <w:rPr>
          <w:b/>
          <w:sz w:val="28"/>
        </w:rPr>
        <w:t xml:space="preserve">Regelungen zum </w:t>
      </w:r>
      <w:r w:rsidR="00183BB7">
        <w:rPr>
          <w:b/>
          <w:sz w:val="28"/>
        </w:rPr>
        <w:t>B</w:t>
      </w:r>
      <w:r>
        <w:rPr>
          <w:b/>
          <w:sz w:val="28"/>
        </w:rPr>
        <w:t xml:space="preserve">eitrag </w:t>
      </w:r>
      <w:r w:rsidR="00183BB7">
        <w:rPr>
          <w:b/>
          <w:sz w:val="28"/>
        </w:rPr>
        <w:t xml:space="preserve">zur Eigenleistung </w:t>
      </w:r>
      <w:r>
        <w:rPr>
          <w:b/>
          <w:sz w:val="28"/>
        </w:rPr>
        <w:t>und zum Bauunterhaltungszuschuss</w:t>
      </w:r>
    </w:p>
    <w:p w:rsidR="00AB0605" w:rsidRDefault="00AB0605">
      <w:pPr>
        <w:pStyle w:val="Vorgabetext"/>
        <w:jc w:val="center"/>
        <w:rPr>
          <w:sz w:val="16"/>
        </w:rPr>
      </w:pPr>
    </w:p>
    <w:p w:rsidR="00AB0605" w:rsidRPr="00472E38" w:rsidRDefault="00AB0605" w:rsidP="00472E38">
      <w:pPr>
        <w:pStyle w:val="Vorgabetext"/>
        <w:jc w:val="center"/>
      </w:pPr>
      <w:r>
        <w:rPr>
          <w:sz w:val="16"/>
        </w:rPr>
        <w:t xml:space="preserve">(Stand </w:t>
      </w:r>
      <w:r w:rsidR="00DC345A">
        <w:rPr>
          <w:sz w:val="16"/>
        </w:rPr>
        <w:t>August</w:t>
      </w:r>
      <w:r w:rsidR="00B61DEB">
        <w:rPr>
          <w:sz w:val="16"/>
        </w:rPr>
        <w:t xml:space="preserve"> </w:t>
      </w:r>
      <w:r w:rsidR="000F3F80">
        <w:rPr>
          <w:sz w:val="16"/>
        </w:rPr>
        <w:t>20</w:t>
      </w:r>
      <w:r w:rsidR="00B61DEB">
        <w:rPr>
          <w:sz w:val="16"/>
        </w:rPr>
        <w:t>21</w:t>
      </w:r>
      <w:r>
        <w:rPr>
          <w:sz w:val="16"/>
        </w:rPr>
        <w:t>)</w:t>
      </w:r>
    </w:p>
    <w:p w:rsidR="00AB0605" w:rsidRDefault="00AB0605">
      <w:pPr>
        <w:pStyle w:val="Vorgabetext"/>
        <w:jc w:val="both"/>
        <w:rPr>
          <w:sz w:val="22"/>
          <w:u w:val="single"/>
        </w:rPr>
      </w:pPr>
      <w:r>
        <w:rPr>
          <w:b/>
          <w:sz w:val="22"/>
        </w:rPr>
        <w:t xml:space="preserve">1. </w:t>
      </w:r>
      <w:r w:rsidR="00950A19">
        <w:rPr>
          <w:b/>
          <w:sz w:val="22"/>
        </w:rPr>
        <w:t>Beitrag zur Eigenleistung</w:t>
      </w:r>
      <w:r>
        <w:rPr>
          <w:b/>
          <w:sz w:val="22"/>
        </w:rPr>
        <w:t xml:space="preserve">  </w:t>
      </w:r>
    </w:p>
    <w:p w:rsidR="00AB0605" w:rsidRDefault="00AB0605">
      <w:pPr>
        <w:pStyle w:val="Vorgabetext"/>
        <w:jc w:val="both"/>
        <w:rPr>
          <w:sz w:val="22"/>
        </w:rPr>
      </w:pPr>
    </w:p>
    <w:p w:rsidR="00AB0605" w:rsidRDefault="00AB0605">
      <w:pPr>
        <w:pStyle w:val="Vorgabetext"/>
        <w:jc w:val="both"/>
        <w:rPr>
          <w:sz w:val="22"/>
        </w:rPr>
      </w:pPr>
      <w:r>
        <w:rPr>
          <w:sz w:val="22"/>
        </w:rPr>
        <w:tab/>
        <w:t xml:space="preserve">Die finanziellen Belange unserer Schule können nicht losgelöst vom Gesamtkonzept betrachtet werden. Von den Verantwortlichkeiten </w:t>
      </w:r>
      <w:proofErr w:type="gramStart"/>
      <w:r>
        <w:rPr>
          <w:sz w:val="22"/>
        </w:rPr>
        <w:t>her gesehen</w:t>
      </w:r>
      <w:proofErr w:type="gramEnd"/>
      <w:r>
        <w:rPr>
          <w:sz w:val="22"/>
        </w:rPr>
        <w:t>, handelt es sich um eine Eltern-Lehrer-Träger-Schule. Eltern tragen Mitverantwortung auch in finanzieller Hinsicht.</w:t>
      </w:r>
    </w:p>
    <w:p w:rsidR="00AB0605" w:rsidRDefault="00AB0605">
      <w:pPr>
        <w:pStyle w:val="Vorgabetext"/>
        <w:jc w:val="both"/>
        <w:rPr>
          <w:sz w:val="22"/>
        </w:rPr>
      </w:pPr>
    </w:p>
    <w:p w:rsidR="00AB0605" w:rsidRPr="003C0607" w:rsidRDefault="00AB0605">
      <w:pPr>
        <w:pStyle w:val="Vorgabetext"/>
        <w:jc w:val="both"/>
        <w:rPr>
          <w:b/>
          <w:sz w:val="22"/>
          <w:u w:val="single"/>
        </w:rPr>
      </w:pPr>
      <w:r>
        <w:rPr>
          <w:sz w:val="22"/>
        </w:rPr>
        <w:t>Ein großer Teil der Kosten für den laufenden Schulbetrieb (Gehälter der Lehrer entsprechend der Schüler-Lehrer-Relation für öffentliche Schulen, Gehälter der Verwaltungsfachkräfte, Gehälter der Hausmeister, Mieten, Energiekosten, Pauschale für Verwaltung und Lehr- und Lernmittel) werden z.Zt. zu 87 % du</w:t>
      </w:r>
      <w:r w:rsidR="0027165B">
        <w:rPr>
          <w:sz w:val="22"/>
        </w:rPr>
        <w:t>rch das Land getragen.</w:t>
      </w:r>
      <w:r>
        <w:rPr>
          <w:sz w:val="22"/>
        </w:rPr>
        <w:t xml:space="preserve"> Es verbleibt ein Eigenanteil an diesen Kosten von 13 %. Zusätzliche Kosten, die nicht durch das Land mitfinanziert werden, entstehen u.a. durch niedrige Klassenfrequenzen, Einrichtung und Ausstattung und nicht kostendeckende Pauschalen für den Verwaltungsbereich.</w:t>
      </w:r>
      <w:r w:rsidR="003C0607">
        <w:rPr>
          <w:sz w:val="22"/>
        </w:rPr>
        <w:t xml:space="preserve"> An der Aufbringung dieser Eigenleistung des Schulträgers müssen sich auch die Eltern mit einem freiwilligen Beitrag beteiligen, sonst kann die Schule nicht kostendeckend betrieben werden. </w:t>
      </w:r>
    </w:p>
    <w:p w:rsidR="00AB0605" w:rsidRDefault="00AB0605">
      <w:pPr>
        <w:pStyle w:val="Vorgabetext"/>
        <w:jc w:val="both"/>
        <w:rPr>
          <w:sz w:val="22"/>
        </w:rPr>
      </w:pPr>
    </w:p>
    <w:p w:rsidR="007A3A85" w:rsidRPr="007A3A85" w:rsidRDefault="00AB0605" w:rsidP="007A3A85">
      <w:pPr>
        <w:jc w:val="both"/>
        <w:rPr>
          <w:rFonts w:ascii="Arial" w:hAnsi="Arial" w:cs="Arial"/>
          <w:sz w:val="22"/>
          <w:szCs w:val="22"/>
        </w:rPr>
      </w:pPr>
      <w:r w:rsidRPr="007A3A85">
        <w:rPr>
          <w:rFonts w:ascii="Arial" w:hAnsi="Arial" w:cs="Arial"/>
          <w:sz w:val="22"/>
          <w:szCs w:val="22"/>
        </w:rPr>
        <w:t xml:space="preserve">Der </w:t>
      </w:r>
      <w:r w:rsidRPr="007A3A85">
        <w:rPr>
          <w:rFonts w:ascii="Arial" w:hAnsi="Arial" w:cs="Arial"/>
          <w:b/>
          <w:sz w:val="22"/>
          <w:szCs w:val="22"/>
        </w:rPr>
        <w:t xml:space="preserve">kalkulierte </w:t>
      </w:r>
      <w:r w:rsidR="003C0607">
        <w:rPr>
          <w:rFonts w:ascii="Arial" w:hAnsi="Arial" w:cs="Arial"/>
          <w:b/>
          <w:sz w:val="22"/>
          <w:szCs w:val="22"/>
        </w:rPr>
        <w:t>Durchschnittsbeitrag zur Eigenleistung</w:t>
      </w:r>
      <w:r w:rsidRPr="007A3A85">
        <w:rPr>
          <w:rFonts w:ascii="Arial" w:hAnsi="Arial" w:cs="Arial"/>
          <w:b/>
          <w:sz w:val="22"/>
          <w:szCs w:val="22"/>
        </w:rPr>
        <w:t xml:space="preserve"> pro Kind</w:t>
      </w:r>
      <w:r w:rsidRPr="007A3A85">
        <w:rPr>
          <w:rFonts w:ascii="Arial" w:hAnsi="Arial" w:cs="Arial"/>
          <w:sz w:val="22"/>
          <w:szCs w:val="22"/>
        </w:rPr>
        <w:t xml:space="preserve"> beträgt </w:t>
      </w:r>
      <w:r w:rsidR="00AB7AFB">
        <w:rPr>
          <w:rFonts w:ascii="Arial" w:hAnsi="Arial" w:cs="Arial"/>
          <w:sz w:val="22"/>
          <w:szCs w:val="22"/>
        </w:rPr>
        <w:t xml:space="preserve">ab </w:t>
      </w:r>
      <w:r w:rsidR="00AB7AFB" w:rsidRPr="00AB7AFB">
        <w:rPr>
          <w:rFonts w:ascii="Arial" w:hAnsi="Arial" w:cs="Arial"/>
          <w:b/>
          <w:sz w:val="22"/>
          <w:szCs w:val="22"/>
        </w:rPr>
        <w:t>01.08.20</w:t>
      </w:r>
      <w:r w:rsidR="00F876A7">
        <w:rPr>
          <w:rFonts w:ascii="Arial" w:hAnsi="Arial" w:cs="Arial"/>
          <w:b/>
          <w:sz w:val="22"/>
          <w:szCs w:val="22"/>
        </w:rPr>
        <w:t>___</w:t>
      </w:r>
      <w:r w:rsidR="00AB7AFB">
        <w:rPr>
          <w:rFonts w:ascii="Arial" w:hAnsi="Arial" w:cs="Arial"/>
          <w:sz w:val="22"/>
          <w:szCs w:val="22"/>
        </w:rPr>
        <w:t xml:space="preserve"> </w:t>
      </w:r>
      <w:r w:rsidR="000B60E6">
        <w:rPr>
          <w:rFonts w:ascii="Arial" w:hAnsi="Arial" w:cs="Arial"/>
          <w:b/>
          <w:sz w:val="22"/>
          <w:szCs w:val="22"/>
        </w:rPr>
        <w:t>1</w:t>
      </w:r>
      <w:r w:rsidR="0029732A">
        <w:rPr>
          <w:rFonts w:ascii="Arial" w:hAnsi="Arial" w:cs="Arial"/>
          <w:b/>
          <w:sz w:val="22"/>
          <w:szCs w:val="22"/>
        </w:rPr>
        <w:t>6</w:t>
      </w:r>
      <w:r w:rsidR="008756C4">
        <w:rPr>
          <w:rFonts w:ascii="Arial" w:hAnsi="Arial" w:cs="Arial"/>
          <w:b/>
          <w:sz w:val="22"/>
          <w:szCs w:val="22"/>
        </w:rPr>
        <w:t>5</w:t>
      </w:r>
      <w:r w:rsidRPr="007A3A85">
        <w:rPr>
          <w:rFonts w:ascii="Arial" w:hAnsi="Arial" w:cs="Arial"/>
          <w:b/>
          <w:sz w:val="22"/>
          <w:szCs w:val="22"/>
        </w:rPr>
        <w:t>,00 €</w:t>
      </w:r>
      <w:r w:rsidRPr="007A3A85">
        <w:rPr>
          <w:rFonts w:ascii="Arial" w:hAnsi="Arial" w:cs="Arial"/>
          <w:sz w:val="22"/>
          <w:szCs w:val="22"/>
        </w:rPr>
        <w:t xml:space="preserve"> </w:t>
      </w:r>
      <w:r w:rsidRPr="007A3A85">
        <w:rPr>
          <w:rFonts w:ascii="Arial" w:hAnsi="Arial" w:cs="Arial"/>
          <w:b/>
          <w:sz w:val="22"/>
          <w:szCs w:val="22"/>
        </w:rPr>
        <w:t>monatlich</w:t>
      </w:r>
      <w:r w:rsidR="001C6554">
        <w:rPr>
          <w:rFonts w:ascii="Arial" w:hAnsi="Arial" w:cs="Arial"/>
          <w:b/>
          <w:sz w:val="22"/>
          <w:szCs w:val="22"/>
        </w:rPr>
        <w:t xml:space="preserve"> </w:t>
      </w:r>
      <w:r w:rsidR="001C6554">
        <w:rPr>
          <w:rFonts w:ascii="Arial" w:hAnsi="Arial" w:cs="Arial"/>
          <w:sz w:val="22"/>
          <w:szCs w:val="22"/>
        </w:rPr>
        <w:t>(bezogen auf ein Schuljahr – 1. August bis 31. Juli des Folgejahres)</w:t>
      </w:r>
      <w:r w:rsidRPr="007A3A85">
        <w:rPr>
          <w:rFonts w:ascii="Arial" w:hAnsi="Arial" w:cs="Arial"/>
          <w:sz w:val="22"/>
          <w:szCs w:val="22"/>
        </w:rPr>
        <w:t xml:space="preserve">. </w:t>
      </w:r>
    </w:p>
    <w:p w:rsidR="00AB0605" w:rsidRDefault="00AB0605">
      <w:pPr>
        <w:pStyle w:val="Vorgabetext"/>
        <w:jc w:val="both"/>
        <w:rPr>
          <w:sz w:val="22"/>
        </w:rPr>
      </w:pPr>
    </w:p>
    <w:p w:rsidR="00AB0605" w:rsidRDefault="00AB0605">
      <w:pPr>
        <w:pStyle w:val="Vorgabetext"/>
        <w:jc w:val="both"/>
        <w:rPr>
          <w:sz w:val="22"/>
        </w:rPr>
      </w:pPr>
      <w:r>
        <w:rPr>
          <w:sz w:val="22"/>
        </w:rPr>
        <w:t>Für Familien mit mehr als zwei Kindern an den Matthias-Claudius-Schulen, welche die Belastung</w:t>
      </w:r>
      <w:r w:rsidR="003C0607">
        <w:rPr>
          <w:sz w:val="22"/>
        </w:rPr>
        <w:t>, die sich aus dem Durchschnittsbeitragssatz für sie ergeben würde</w:t>
      </w:r>
      <w:r w:rsidR="007F5D81">
        <w:rPr>
          <w:sz w:val="22"/>
        </w:rPr>
        <w:t>,</w:t>
      </w:r>
      <w:r>
        <w:rPr>
          <w:sz w:val="22"/>
        </w:rPr>
        <w:t xml:space="preserve"> nicht tragen können, besteht die Möglichkeit mit einem einfachen Antrag (Vordruck des </w:t>
      </w:r>
      <w:r w:rsidR="00011185">
        <w:rPr>
          <w:sz w:val="22"/>
        </w:rPr>
        <w:t>Sozialwerks</w:t>
      </w:r>
      <w:r>
        <w:rPr>
          <w:sz w:val="22"/>
        </w:rPr>
        <w:t>) eine Geschwisterkindermäßigung zu beantragen.</w:t>
      </w:r>
    </w:p>
    <w:p w:rsidR="00AB0605" w:rsidRDefault="00AB0605">
      <w:pPr>
        <w:pStyle w:val="Vorgabetext"/>
        <w:numPr>
          <w:ilvl w:val="0"/>
          <w:numId w:val="4"/>
        </w:numPr>
        <w:tabs>
          <w:tab w:val="clear" w:pos="360"/>
          <w:tab w:val="num" w:pos="1134"/>
        </w:tabs>
        <w:ind w:left="1134"/>
        <w:jc w:val="both"/>
        <w:rPr>
          <w:sz w:val="22"/>
        </w:rPr>
      </w:pPr>
      <w:r>
        <w:rPr>
          <w:sz w:val="22"/>
        </w:rPr>
        <w:t>max. 50 % für das dritte Kind</w:t>
      </w:r>
    </w:p>
    <w:p w:rsidR="00AB0605" w:rsidRPr="00472E38" w:rsidRDefault="00AB0605" w:rsidP="00472E38">
      <w:pPr>
        <w:pStyle w:val="Vorgabetext"/>
        <w:numPr>
          <w:ilvl w:val="0"/>
          <w:numId w:val="4"/>
        </w:numPr>
        <w:tabs>
          <w:tab w:val="clear" w:pos="360"/>
          <w:tab w:val="num" w:pos="1134"/>
        </w:tabs>
        <w:ind w:left="1134"/>
        <w:jc w:val="both"/>
        <w:rPr>
          <w:sz w:val="22"/>
        </w:rPr>
      </w:pPr>
      <w:r>
        <w:rPr>
          <w:sz w:val="22"/>
        </w:rPr>
        <w:t>max. 75 % für jedes weitere Kind</w:t>
      </w:r>
    </w:p>
    <w:p w:rsidR="00AB0605" w:rsidRDefault="00AB0605">
      <w:pPr>
        <w:pStyle w:val="Vorgabetext"/>
        <w:jc w:val="both"/>
        <w:rPr>
          <w:sz w:val="22"/>
        </w:rPr>
      </w:pPr>
      <w:r>
        <w:rPr>
          <w:sz w:val="22"/>
        </w:rPr>
        <w:t xml:space="preserve">Darüber hinaus besteht unabhängig von der Kinderzahl in begründeten Fällen die Möglichkeit einer Beitragsreduzierung. Aus Verantwortung gegenüber den Eltern als einer Solidargemeinschaft bedarf es hierzu jedoch eines begründeten schriftlichen Antrags an </w:t>
      </w:r>
      <w:proofErr w:type="gramStart"/>
      <w:r>
        <w:rPr>
          <w:sz w:val="22"/>
        </w:rPr>
        <w:t>d</w:t>
      </w:r>
      <w:r w:rsidR="00EE6647">
        <w:rPr>
          <w:sz w:val="22"/>
        </w:rPr>
        <w:t>as</w:t>
      </w:r>
      <w:r>
        <w:rPr>
          <w:sz w:val="22"/>
        </w:rPr>
        <w:t xml:space="preserve">  Matthias</w:t>
      </w:r>
      <w:proofErr w:type="gramEnd"/>
      <w:r>
        <w:rPr>
          <w:sz w:val="22"/>
        </w:rPr>
        <w:t>-Claudius-S</w:t>
      </w:r>
      <w:r w:rsidR="00EE6647">
        <w:rPr>
          <w:sz w:val="22"/>
        </w:rPr>
        <w:t>ozialwerk</w:t>
      </w:r>
      <w:r>
        <w:rPr>
          <w:sz w:val="22"/>
        </w:rPr>
        <w:t xml:space="preserve"> Bochum e.V., über den ein durch den Verw</w:t>
      </w:r>
      <w:r w:rsidR="007F5D81">
        <w:rPr>
          <w:sz w:val="22"/>
        </w:rPr>
        <w:t>altungsrat berufener Ausschuss</w:t>
      </w:r>
      <w:r>
        <w:rPr>
          <w:sz w:val="22"/>
        </w:rPr>
        <w:t xml:space="preserve"> entscheidet. Alle Daten, die im Zusammenhang mit dem </w:t>
      </w:r>
      <w:r w:rsidR="007F5D81" w:rsidRPr="0069349B">
        <w:rPr>
          <w:sz w:val="22"/>
        </w:rPr>
        <w:t>Beitrag zur Eigenleistung</w:t>
      </w:r>
      <w:r>
        <w:rPr>
          <w:sz w:val="22"/>
        </w:rPr>
        <w:t xml:space="preserve"> gewonnen werden, unterliegen selbstverständlich den Vorschriften des Datenschutzgesetzes.</w:t>
      </w:r>
    </w:p>
    <w:p w:rsidR="00AB0605" w:rsidRDefault="00AB0605">
      <w:pPr>
        <w:pStyle w:val="Vorgabetext"/>
        <w:jc w:val="both"/>
        <w:rPr>
          <w:sz w:val="22"/>
        </w:rPr>
      </w:pPr>
    </w:p>
    <w:p w:rsidR="00AB0605" w:rsidRDefault="00AB0605">
      <w:pPr>
        <w:pStyle w:val="Vorgabetext"/>
        <w:jc w:val="both"/>
        <w:rPr>
          <w:sz w:val="22"/>
        </w:rPr>
      </w:pPr>
      <w:r>
        <w:rPr>
          <w:sz w:val="22"/>
        </w:rPr>
        <w:t xml:space="preserve">Die Familienkomponente ist nur auf die Kinder anwendbar, deren Eltern den </w:t>
      </w:r>
      <w:r w:rsidR="00183BB7">
        <w:rPr>
          <w:sz w:val="22"/>
        </w:rPr>
        <w:t>B</w:t>
      </w:r>
      <w:r>
        <w:rPr>
          <w:sz w:val="22"/>
        </w:rPr>
        <w:t>eitrag</w:t>
      </w:r>
      <w:r w:rsidR="00183BB7">
        <w:rPr>
          <w:sz w:val="22"/>
        </w:rPr>
        <w:t xml:space="preserve"> zur Eigenleistung</w:t>
      </w:r>
      <w:r>
        <w:rPr>
          <w:sz w:val="22"/>
        </w:rPr>
        <w:t xml:space="preserve"> aus eigenem Einkommen zahlen. </w:t>
      </w:r>
      <w:r w:rsidR="00C54B90">
        <w:rPr>
          <w:sz w:val="22"/>
        </w:rPr>
        <w:t xml:space="preserve">Pflegekinder werden </w:t>
      </w:r>
      <w:r>
        <w:rPr>
          <w:sz w:val="22"/>
        </w:rPr>
        <w:t>jeweils als 1. Kind gewertet.</w:t>
      </w:r>
    </w:p>
    <w:p w:rsidR="00AB0605" w:rsidRDefault="00AB0605">
      <w:pPr>
        <w:pStyle w:val="Vorgabetext"/>
        <w:jc w:val="both"/>
        <w:rPr>
          <w:sz w:val="22"/>
        </w:rPr>
      </w:pPr>
    </w:p>
    <w:p w:rsidR="00AB0605" w:rsidRDefault="00AB0605">
      <w:pPr>
        <w:pStyle w:val="Vorgabetext"/>
        <w:jc w:val="both"/>
        <w:rPr>
          <w:b/>
          <w:sz w:val="22"/>
        </w:rPr>
      </w:pPr>
      <w:r>
        <w:rPr>
          <w:sz w:val="22"/>
        </w:rPr>
        <w:t xml:space="preserve">Zum Ausgleich möglicher Unterschreitungen des Mindestbeitrages in begründeten Ausnahmefällen sind wir darauf angewiesen, dass andere Eltern, denen dies möglich ist, ihre Verantwortung gegenüber der Solidargemeinschaft in der Weise wahrnehmen, dass sie einen höheren </w:t>
      </w:r>
      <w:r w:rsidR="00183BB7">
        <w:rPr>
          <w:sz w:val="22"/>
        </w:rPr>
        <w:t>B</w:t>
      </w:r>
      <w:r>
        <w:rPr>
          <w:sz w:val="22"/>
        </w:rPr>
        <w:t xml:space="preserve">eitrag </w:t>
      </w:r>
      <w:r w:rsidR="00183BB7">
        <w:rPr>
          <w:sz w:val="22"/>
        </w:rPr>
        <w:t xml:space="preserve">zur Eigenleistung </w:t>
      </w:r>
      <w:r>
        <w:rPr>
          <w:sz w:val="22"/>
        </w:rPr>
        <w:t xml:space="preserve">als den </w:t>
      </w:r>
      <w:r w:rsidR="00C54B90">
        <w:rPr>
          <w:sz w:val="22"/>
        </w:rPr>
        <w:t>Durchschnitts</w:t>
      </w:r>
      <w:r>
        <w:rPr>
          <w:sz w:val="22"/>
        </w:rPr>
        <w:t xml:space="preserve">beitrag leisten. Diese Verantwortung wurde in der Vergangenheit </w:t>
      </w:r>
      <w:r w:rsidR="00317CA8">
        <w:rPr>
          <w:sz w:val="22"/>
        </w:rPr>
        <w:t xml:space="preserve">bereits </w:t>
      </w:r>
      <w:r>
        <w:rPr>
          <w:sz w:val="22"/>
        </w:rPr>
        <w:t>von</w:t>
      </w:r>
      <w:r w:rsidR="00317CA8">
        <w:rPr>
          <w:sz w:val="22"/>
        </w:rPr>
        <w:t xml:space="preserve"> zahlreichen</w:t>
      </w:r>
      <w:r>
        <w:rPr>
          <w:sz w:val="22"/>
        </w:rPr>
        <w:t xml:space="preserve"> Eltern wahrgenommen. Wir vertrauen darauf, dass dies auch in Zukunft der Fall sein wird. Wenn es Ihnen möglich ist, einen höheren </w:t>
      </w:r>
      <w:r w:rsidR="0069349B" w:rsidRPr="0069349B">
        <w:rPr>
          <w:sz w:val="22"/>
        </w:rPr>
        <w:t>Beitrag zur Eigenleistung</w:t>
      </w:r>
      <w:r>
        <w:rPr>
          <w:sz w:val="22"/>
        </w:rPr>
        <w:t xml:space="preserve"> zu leisten, wählen Sie bitte auf der Einzugsermächtigung das </w:t>
      </w:r>
      <w:r w:rsidR="0069349B">
        <w:rPr>
          <w:sz w:val="22"/>
        </w:rPr>
        <w:t>B</w:t>
      </w:r>
      <w:r>
        <w:rPr>
          <w:sz w:val="22"/>
        </w:rPr>
        <w:t>eitragsmodell 2. Wir sagen an dieser Stelle schon einmal ein ganz herzliches Dankeschön!</w:t>
      </w:r>
    </w:p>
    <w:p w:rsidR="00AB0605" w:rsidRDefault="00AB0605">
      <w:pPr>
        <w:pStyle w:val="Vorgabetext"/>
        <w:rPr>
          <w:b/>
          <w:sz w:val="22"/>
        </w:rPr>
      </w:pPr>
    </w:p>
    <w:p w:rsidR="0034170C" w:rsidRDefault="0034170C">
      <w:pPr>
        <w:pStyle w:val="Vorgabetext"/>
        <w:rPr>
          <w:b/>
          <w:sz w:val="22"/>
        </w:rPr>
      </w:pPr>
    </w:p>
    <w:p w:rsidR="0034170C" w:rsidRDefault="0034170C">
      <w:pPr>
        <w:pStyle w:val="Vorgabetext"/>
        <w:rPr>
          <w:b/>
          <w:sz w:val="22"/>
        </w:rPr>
      </w:pPr>
    </w:p>
    <w:p w:rsidR="0034170C" w:rsidRDefault="0034170C">
      <w:pPr>
        <w:pStyle w:val="Vorgabetext"/>
        <w:rPr>
          <w:b/>
          <w:sz w:val="22"/>
        </w:rPr>
      </w:pPr>
    </w:p>
    <w:p w:rsidR="0034170C" w:rsidRDefault="0034170C">
      <w:pPr>
        <w:pStyle w:val="Vorgabetext"/>
        <w:rPr>
          <w:b/>
          <w:sz w:val="22"/>
        </w:rPr>
      </w:pPr>
    </w:p>
    <w:p w:rsidR="00AB0605" w:rsidRDefault="00AB0605">
      <w:pPr>
        <w:pStyle w:val="Vorgabetext"/>
        <w:jc w:val="center"/>
        <w:rPr>
          <w:bCs/>
          <w:sz w:val="22"/>
        </w:rPr>
      </w:pPr>
      <w:r>
        <w:rPr>
          <w:bCs/>
          <w:sz w:val="22"/>
        </w:rPr>
        <w:t>- 2 -</w:t>
      </w:r>
    </w:p>
    <w:p w:rsidR="00AB0605" w:rsidRDefault="00AB0605">
      <w:pPr>
        <w:pStyle w:val="Vorgabetext"/>
        <w:ind w:left="2127" w:hanging="2127"/>
        <w:jc w:val="both"/>
        <w:rPr>
          <w:b/>
          <w:sz w:val="22"/>
        </w:rPr>
      </w:pPr>
    </w:p>
    <w:p w:rsidR="00AB0605" w:rsidRDefault="00AB0605" w:rsidP="00512FBE">
      <w:pPr>
        <w:pStyle w:val="Vorgabetext"/>
        <w:ind w:left="2127" w:hanging="2127"/>
        <w:rPr>
          <w:bCs/>
          <w:sz w:val="22"/>
        </w:rPr>
      </w:pPr>
      <w:r>
        <w:rPr>
          <w:b/>
          <w:sz w:val="22"/>
        </w:rPr>
        <w:lastRenderedPageBreak/>
        <w:t>B</w:t>
      </w:r>
      <w:r w:rsidR="0069349B">
        <w:rPr>
          <w:b/>
          <w:sz w:val="22"/>
        </w:rPr>
        <w:t>eitrags</w:t>
      </w:r>
      <w:r>
        <w:rPr>
          <w:b/>
          <w:sz w:val="22"/>
        </w:rPr>
        <w:t>-</w:t>
      </w:r>
      <w:r w:rsidR="0080629C">
        <w:rPr>
          <w:b/>
          <w:sz w:val="22"/>
        </w:rPr>
        <w:t xml:space="preserve">Modell 1 </w:t>
      </w:r>
      <w:r w:rsidR="0080629C">
        <w:rPr>
          <w:b/>
          <w:sz w:val="22"/>
        </w:rPr>
        <w:tab/>
        <w:t>€ 1</w:t>
      </w:r>
      <w:r w:rsidR="0029732A">
        <w:rPr>
          <w:b/>
          <w:sz w:val="22"/>
        </w:rPr>
        <w:t>6</w:t>
      </w:r>
      <w:r w:rsidR="008756C4">
        <w:rPr>
          <w:b/>
          <w:sz w:val="22"/>
        </w:rPr>
        <w:t>5</w:t>
      </w:r>
      <w:r>
        <w:rPr>
          <w:b/>
          <w:sz w:val="22"/>
        </w:rPr>
        <w:t xml:space="preserve">,-- </w:t>
      </w:r>
      <w:r w:rsidR="003C0607">
        <w:rPr>
          <w:b/>
          <w:sz w:val="22"/>
        </w:rPr>
        <w:t>Beitrag zur Eigenleistung</w:t>
      </w:r>
      <w:r>
        <w:rPr>
          <w:b/>
          <w:sz w:val="22"/>
        </w:rPr>
        <w:t xml:space="preserve">, </w:t>
      </w:r>
      <w:r>
        <w:rPr>
          <w:bCs/>
          <w:sz w:val="22"/>
        </w:rPr>
        <w:t>ist der von der MCS zu tragende Eigenanteil an den monatlichen Kosten für Ihr Kind</w:t>
      </w:r>
    </w:p>
    <w:p w:rsidR="00AB0605" w:rsidRDefault="0069349B" w:rsidP="00512FBE">
      <w:pPr>
        <w:pStyle w:val="Vorgabetext"/>
        <w:ind w:left="2127" w:hanging="2127"/>
        <w:rPr>
          <w:bCs/>
          <w:sz w:val="22"/>
        </w:rPr>
      </w:pPr>
      <w:r>
        <w:rPr>
          <w:b/>
          <w:sz w:val="22"/>
        </w:rPr>
        <w:t>Beitrags</w:t>
      </w:r>
      <w:r w:rsidR="0080629C">
        <w:rPr>
          <w:b/>
          <w:sz w:val="22"/>
        </w:rPr>
        <w:t>-Modell 2</w:t>
      </w:r>
      <w:r w:rsidR="0080629C">
        <w:rPr>
          <w:b/>
          <w:sz w:val="22"/>
        </w:rPr>
        <w:tab/>
      </w:r>
      <w:r w:rsidR="0080629C">
        <w:rPr>
          <w:b/>
          <w:sz w:val="22"/>
        </w:rPr>
        <w:tab/>
      </w:r>
      <w:r w:rsidR="0080629C">
        <w:rPr>
          <w:b/>
          <w:sz w:val="22"/>
        </w:rPr>
        <w:tab/>
      </w:r>
      <w:r w:rsidR="0080629C">
        <w:rPr>
          <w:b/>
          <w:sz w:val="22"/>
        </w:rPr>
        <w:tab/>
      </w:r>
      <w:r w:rsidR="0080629C">
        <w:rPr>
          <w:b/>
          <w:sz w:val="22"/>
        </w:rPr>
        <w:tab/>
      </w:r>
      <w:r w:rsidR="0080629C">
        <w:rPr>
          <w:b/>
          <w:sz w:val="22"/>
        </w:rPr>
        <w:tab/>
      </w:r>
      <w:r w:rsidR="0080629C">
        <w:rPr>
          <w:b/>
          <w:sz w:val="22"/>
        </w:rPr>
        <w:tab/>
      </w:r>
      <w:r w:rsidR="00512FBE">
        <w:rPr>
          <w:b/>
          <w:sz w:val="22"/>
        </w:rPr>
        <w:t xml:space="preserve">€ </w:t>
      </w:r>
      <w:r w:rsidR="0080629C">
        <w:rPr>
          <w:b/>
          <w:sz w:val="22"/>
        </w:rPr>
        <w:t>1</w:t>
      </w:r>
      <w:r w:rsidR="008756C4">
        <w:rPr>
          <w:b/>
          <w:sz w:val="22"/>
        </w:rPr>
        <w:t>75</w:t>
      </w:r>
      <w:r w:rsidR="00AB0605">
        <w:rPr>
          <w:b/>
          <w:sz w:val="22"/>
        </w:rPr>
        <w:t xml:space="preserve">,-- und mehr, </w:t>
      </w:r>
      <w:r w:rsidR="00AB0605">
        <w:rPr>
          <w:bCs/>
          <w:sz w:val="22"/>
        </w:rPr>
        <w:t>entspricht Modell 1 und</w:t>
      </w:r>
      <w:r w:rsidR="00AB0605">
        <w:rPr>
          <w:b/>
          <w:sz w:val="22"/>
        </w:rPr>
        <w:t xml:space="preserve"> </w:t>
      </w:r>
      <w:r w:rsidR="00AB0605">
        <w:rPr>
          <w:bCs/>
          <w:sz w:val="22"/>
        </w:rPr>
        <w:t>ermöglicht zusätzlich Beitragsermäßigungen innerhalb unserer Solidargemeinschaft</w:t>
      </w:r>
    </w:p>
    <w:p w:rsidR="00AB0605" w:rsidRDefault="00AB0605">
      <w:pPr>
        <w:pStyle w:val="Vorgabetext"/>
        <w:jc w:val="both"/>
        <w:rPr>
          <w:b/>
          <w:sz w:val="22"/>
        </w:rPr>
      </w:pPr>
    </w:p>
    <w:p w:rsidR="00550FC6" w:rsidRDefault="00550FC6">
      <w:pPr>
        <w:pStyle w:val="Vorgabetext"/>
        <w:jc w:val="both"/>
        <w:rPr>
          <w:b/>
          <w:sz w:val="22"/>
        </w:rPr>
      </w:pPr>
    </w:p>
    <w:p w:rsidR="00AB0605" w:rsidRDefault="00AB0605">
      <w:pPr>
        <w:pStyle w:val="Vorgabetext"/>
        <w:jc w:val="both"/>
        <w:rPr>
          <w:b/>
          <w:sz w:val="22"/>
        </w:rPr>
      </w:pPr>
      <w:r>
        <w:rPr>
          <w:b/>
          <w:sz w:val="22"/>
        </w:rPr>
        <w:t xml:space="preserve">2. </w:t>
      </w:r>
      <w:r w:rsidR="0069349B" w:rsidRPr="0069349B">
        <w:rPr>
          <w:b/>
          <w:sz w:val="22"/>
        </w:rPr>
        <w:t>Beitrag zur Eigenleistung</w:t>
      </w:r>
      <w:r>
        <w:rPr>
          <w:b/>
          <w:sz w:val="22"/>
        </w:rPr>
        <w:t xml:space="preserve"> für Schüler/innen während eines Auslandsaufenthaltes</w:t>
      </w:r>
    </w:p>
    <w:p w:rsidR="00AB0605" w:rsidRDefault="00AB0605">
      <w:pPr>
        <w:pStyle w:val="Vorgabetext"/>
        <w:jc w:val="both"/>
        <w:rPr>
          <w:b/>
          <w:sz w:val="22"/>
        </w:rPr>
      </w:pPr>
    </w:p>
    <w:p w:rsidR="00AB0605" w:rsidRDefault="003C0607">
      <w:pPr>
        <w:pStyle w:val="Vorgabetext"/>
        <w:jc w:val="both"/>
        <w:rPr>
          <w:bCs/>
          <w:sz w:val="22"/>
        </w:rPr>
      </w:pPr>
      <w:r>
        <w:rPr>
          <w:bCs/>
          <w:sz w:val="22"/>
        </w:rPr>
        <w:t>W</w:t>
      </w:r>
      <w:r w:rsidR="00AB0605">
        <w:rPr>
          <w:bCs/>
          <w:sz w:val="22"/>
        </w:rPr>
        <w:t xml:space="preserve">ährend eines Auslandsaufenthaltes </w:t>
      </w:r>
      <w:r>
        <w:rPr>
          <w:bCs/>
          <w:sz w:val="22"/>
        </w:rPr>
        <w:t>kann die Zahlung des Beitrags zur Eigenleistung ausgesetzt werden</w:t>
      </w:r>
      <w:r w:rsidR="00AB0605">
        <w:rPr>
          <w:bCs/>
          <w:sz w:val="22"/>
        </w:rPr>
        <w:t>. Die Schüler/innen werden während ihres Auslandsaufenthaltes weiter als Schüler/innen der Matthias-Claudius-Gesamtschule geführt.</w:t>
      </w:r>
    </w:p>
    <w:p w:rsidR="00AB0605" w:rsidRDefault="00AB0605">
      <w:pPr>
        <w:pStyle w:val="Vorgabetext"/>
        <w:jc w:val="both"/>
        <w:rPr>
          <w:b/>
          <w:sz w:val="22"/>
        </w:rPr>
      </w:pPr>
    </w:p>
    <w:p w:rsidR="00AB0605" w:rsidRDefault="00AB0605">
      <w:pPr>
        <w:pStyle w:val="Vorgabetext"/>
        <w:jc w:val="both"/>
        <w:rPr>
          <w:b/>
          <w:sz w:val="22"/>
        </w:rPr>
      </w:pPr>
      <w:r>
        <w:rPr>
          <w:b/>
          <w:sz w:val="22"/>
        </w:rPr>
        <w:t xml:space="preserve">3. </w:t>
      </w:r>
      <w:r w:rsidR="0069349B" w:rsidRPr="0069349B">
        <w:rPr>
          <w:b/>
          <w:sz w:val="22"/>
        </w:rPr>
        <w:t>Beitrag zur Eigenleistung</w:t>
      </w:r>
      <w:r>
        <w:rPr>
          <w:b/>
          <w:sz w:val="22"/>
        </w:rPr>
        <w:t xml:space="preserve"> für Gastschüler/innen</w:t>
      </w:r>
    </w:p>
    <w:p w:rsidR="00AB0605" w:rsidRDefault="00AB0605">
      <w:pPr>
        <w:pStyle w:val="Vorgabetext"/>
        <w:jc w:val="both"/>
        <w:rPr>
          <w:b/>
          <w:sz w:val="22"/>
        </w:rPr>
      </w:pPr>
      <w:r>
        <w:rPr>
          <w:b/>
          <w:sz w:val="22"/>
        </w:rPr>
        <w:t xml:space="preserve">  </w:t>
      </w:r>
    </w:p>
    <w:p w:rsidR="00AB0605" w:rsidRPr="00472E38" w:rsidRDefault="00AB0605">
      <w:pPr>
        <w:pStyle w:val="Vorgabetext"/>
        <w:jc w:val="both"/>
        <w:rPr>
          <w:bCs/>
          <w:sz w:val="22"/>
        </w:rPr>
      </w:pPr>
      <w:r>
        <w:rPr>
          <w:b/>
          <w:sz w:val="22"/>
        </w:rPr>
        <w:tab/>
      </w:r>
      <w:r>
        <w:rPr>
          <w:b/>
          <w:sz w:val="22"/>
        </w:rPr>
        <w:tab/>
      </w:r>
      <w:r>
        <w:rPr>
          <w:bCs/>
          <w:sz w:val="22"/>
        </w:rPr>
        <w:t xml:space="preserve">Gastschüler/innen zahlen während Ihres Besuchs an der Matthias-Claudius-Gesamtschule einen </w:t>
      </w:r>
      <w:r w:rsidR="003C0607">
        <w:rPr>
          <w:bCs/>
          <w:sz w:val="22"/>
        </w:rPr>
        <w:t>Beitrag zur Eigenleistung</w:t>
      </w:r>
      <w:r>
        <w:rPr>
          <w:bCs/>
          <w:sz w:val="22"/>
        </w:rPr>
        <w:t xml:space="preserve"> in Höhe von </w:t>
      </w:r>
      <w:r w:rsidR="0029732A">
        <w:rPr>
          <w:b/>
          <w:bCs/>
          <w:sz w:val="22"/>
        </w:rPr>
        <w:t>8</w:t>
      </w:r>
      <w:r w:rsidR="00163632">
        <w:rPr>
          <w:b/>
          <w:bCs/>
          <w:sz w:val="22"/>
        </w:rPr>
        <w:t>3</w:t>
      </w:r>
      <w:r w:rsidR="003C0607" w:rsidRPr="003C0607">
        <w:rPr>
          <w:b/>
          <w:bCs/>
          <w:sz w:val="22"/>
        </w:rPr>
        <w:t>,-- €</w:t>
      </w:r>
      <w:r w:rsidR="003C0607">
        <w:rPr>
          <w:bCs/>
          <w:sz w:val="22"/>
        </w:rPr>
        <w:t>.</w:t>
      </w:r>
    </w:p>
    <w:p w:rsidR="00AB0605" w:rsidRDefault="00AB0605">
      <w:pPr>
        <w:pStyle w:val="Vorgabetext"/>
        <w:jc w:val="both"/>
        <w:rPr>
          <w:b/>
          <w:sz w:val="22"/>
        </w:rPr>
      </w:pPr>
    </w:p>
    <w:p w:rsidR="00AB0605" w:rsidRDefault="00AB0605">
      <w:pPr>
        <w:pStyle w:val="Vorgabetext"/>
        <w:jc w:val="both"/>
        <w:rPr>
          <w:sz w:val="22"/>
        </w:rPr>
      </w:pPr>
      <w:r>
        <w:rPr>
          <w:b/>
          <w:sz w:val="22"/>
        </w:rPr>
        <w:t>4. Bauunterhaltungszuschuss</w:t>
      </w:r>
    </w:p>
    <w:p w:rsidR="00AB0605" w:rsidRDefault="00AB0605">
      <w:pPr>
        <w:pStyle w:val="Vorgabetext"/>
        <w:jc w:val="both"/>
        <w:rPr>
          <w:sz w:val="22"/>
        </w:rPr>
      </w:pPr>
    </w:p>
    <w:p w:rsidR="00AB0605" w:rsidRDefault="00AB0605">
      <w:pPr>
        <w:pStyle w:val="Vorgabetext"/>
        <w:jc w:val="both"/>
        <w:rPr>
          <w:sz w:val="22"/>
        </w:rPr>
      </w:pPr>
      <w:r>
        <w:rPr>
          <w:sz w:val="22"/>
        </w:rPr>
        <w:t xml:space="preserve">In den vergangenen Jahren wurden umfangreiche Erweiterungs- und Umbauarbeiten an den Matthias-Claudius-Schulen durchgeführt, welche auch in den kommenden Jahren noch in bestimmten Bereichen fortgesetzt werden. Ferner entsteht ein kontinuierlicher Mittelbedarf für Bauunterhaltungsmaßnahmen. Bei der Finanzierung waren und sind wir zur Aufbringung eines Eigenanteils auf die Unterstützung durch Eltern und freiwillige Spenden angewiesen. </w:t>
      </w:r>
    </w:p>
    <w:p w:rsidR="00317CA8" w:rsidRDefault="00317CA8">
      <w:pPr>
        <w:pStyle w:val="Vorgabetext"/>
        <w:jc w:val="both"/>
        <w:rPr>
          <w:sz w:val="22"/>
        </w:rPr>
      </w:pPr>
    </w:p>
    <w:p w:rsidR="00AB0605" w:rsidRDefault="00AB0605">
      <w:pPr>
        <w:pStyle w:val="Vorgabetext"/>
        <w:jc w:val="both"/>
        <w:rPr>
          <w:sz w:val="22"/>
        </w:rPr>
      </w:pPr>
    </w:p>
    <w:p w:rsidR="00AB0605" w:rsidRDefault="007C0CE0">
      <w:pPr>
        <w:pStyle w:val="Vorgabetext"/>
        <w:jc w:val="both"/>
        <w:rPr>
          <w:sz w:val="22"/>
        </w:rPr>
      </w:pPr>
      <w:r>
        <w:rPr>
          <w:sz w:val="22"/>
        </w:rPr>
        <w:t>Die</w:t>
      </w:r>
      <w:r w:rsidR="00AB0605">
        <w:rPr>
          <w:sz w:val="22"/>
        </w:rPr>
        <w:t xml:space="preserve"> nachfolgend aufgeführten </w:t>
      </w:r>
      <w:r w:rsidR="00317CA8">
        <w:rPr>
          <w:sz w:val="22"/>
        </w:rPr>
        <w:t>Zahlungsa</w:t>
      </w:r>
      <w:r w:rsidR="00AB0605">
        <w:rPr>
          <w:sz w:val="22"/>
        </w:rPr>
        <w:t>lternativen gelten je Elternhaushalt, d.h. jede Familie muss ihren Beitrag nur einmal leisten, gleichgültig ob ein, zwei oder mehr Kinder die Matthias-Claudius-Schulen besuchen.</w:t>
      </w:r>
    </w:p>
    <w:p w:rsidR="00AB0605" w:rsidRDefault="00AB0605">
      <w:pPr>
        <w:pStyle w:val="Vorgabetext"/>
        <w:rPr>
          <w:sz w:val="22"/>
        </w:rPr>
      </w:pPr>
    </w:p>
    <w:p w:rsidR="00317CA8" w:rsidRDefault="00AB0605" w:rsidP="0034170C">
      <w:pPr>
        <w:pStyle w:val="Vorgabetext"/>
        <w:tabs>
          <w:tab w:val="left" w:pos="0"/>
        </w:tabs>
        <w:ind w:right="29"/>
        <w:jc w:val="both"/>
        <w:rPr>
          <w:sz w:val="22"/>
        </w:rPr>
      </w:pPr>
      <w:r w:rsidRPr="009B4A77">
        <w:rPr>
          <w:sz w:val="22"/>
        </w:rPr>
        <w:t xml:space="preserve">Es wird ein einmaliger, nicht rückzahlbarer </w:t>
      </w:r>
      <w:r w:rsidRPr="009B4A77">
        <w:rPr>
          <w:b/>
          <w:sz w:val="22"/>
        </w:rPr>
        <w:t>Bauunterhaltungszuschuss</w:t>
      </w:r>
      <w:r w:rsidR="0034170C">
        <w:rPr>
          <w:b/>
          <w:sz w:val="22"/>
        </w:rPr>
        <w:t xml:space="preserve"> in Höhe</w:t>
      </w:r>
      <w:r w:rsidRPr="009B4A77">
        <w:rPr>
          <w:b/>
          <w:sz w:val="22"/>
        </w:rPr>
        <w:t xml:space="preserve"> von </w:t>
      </w:r>
      <w:r w:rsidR="009B4A77" w:rsidRPr="009B4A77">
        <w:rPr>
          <w:b/>
          <w:sz w:val="22"/>
        </w:rPr>
        <w:t>950</w:t>
      </w:r>
      <w:r w:rsidRPr="009B4A77">
        <w:rPr>
          <w:b/>
          <w:sz w:val="22"/>
        </w:rPr>
        <w:t xml:space="preserve">,00 € </w:t>
      </w:r>
      <w:r w:rsidRPr="009B4A77">
        <w:rPr>
          <w:sz w:val="22"/>
        </w:rPr>
        <w:t>entrichtet</w:t>
      </w:r>
      <w:r w:rsidR="0034170C">
        <w:rPr>
          <w:sz w:val="22"/>
        </w:rPr>
        <w:t>.</w:t>
      </w:r>
    </w:p>
    <w:p w:rsidR="009B4A77" w:rsidRPr="009B4A77" w:rsidRDefault="00C27341" w:rsidP="00317CA8">
      <w:pPr>
        <w:pStyle w:val="Vorgabetext"/>
        <w:numPr>
          <w:ilvl w:val="0"/>
          <w:numId w:val="3"/>
        </w:numPr>
        <w:tabs>
          <w:tab w:val="left" w:pos="0"/>
        </w:tabs>
        <w:ind w:right="29"/>
        <w:jc w:val="both"/>
        <w:rPr>
          <w:sz w:val="22"/>
        </w:rPr>
      </w:pPr>
      <w:r>
        <w:rPr>
          <w:sz w:val="22"/>
        </w:rPr>
        <w:t xml:space="preserve">Der </w:t>
      </w:r>
      <w:r w:rsidRPr="00C27341">
        <w:rPr>
          <w:b/>
          <w:sz w:val="22"/>
        </w:rPr>
        <w:t>Bauunterhaltungszuschuss</w:t>
      </w:r>
      <w:r>
        <w:rPr>
          <w:sz w:val="22"/>
        </w:rPr>
        <w:t xml:space="preserve"> wird </w:t>
      </w:r>
      <w:r w:rsidRPr="00C27341">
        <w:rPr>
          <w:b/>
          <w:sz w:val="22"/>
        </w:rPr>
        <w:t>einmalig</w:t>
      </w:r>
      <w:r>
        <w:rPr>
          <w:b/>
          <w:sz w:val="22"/>
        </w:rPr>
        <w:t xml:space="preserve"> </w:t>
      </w:r>
      <w:r w:rsidRPr="00C27341">
        <w:rPr>
          <w:sz w:val="22"/>
        </w:rPr>
        <w:t>zu 950,- Euro</w:t>
      </w:r>
      <w:r>
        <w:rPr>
          <w:sz w:val="22"/>
        </w:rPr>
        <w:t xml:space="preserve"> zum 01.08. des ersten Schulbesuchsjahres entrichtet.</w:t>
      </w:r>
    </w:p>
    <w:p w:rsidR="00AB0605" w:rsidRDefault="00AB0605">
      <w:pPr>
        <w:pStyle w:val="Vorgabetext"/>
        <w:numPr>
          <w:ilvl w:val="0"/>
          <w:numId w:val="3"/>
        </w:numPr>
        <w:ind w:right="29"/>
        <w:jc w:val="both"/>
        <w:rPr>
          <w:sz w:val="22"/>
        </w:rPr>
      </w:pPr>
      <w:r>
        <w:rPr>
          <w:sz w:val="22"/>
        </w:rPr>
        <w:t xml:space="preserve">Der </w:t>
      </w:r>
      <w:r>
        <w:rPr>
          <w:b/>
          <w:sz w:val="22"/>
        </w:rPr>
        <w:t>Bauunterhaltungszuschuss</w:t>
      </w:r>
      <w:r>
        <w:rPr>
          <w:sz w:val="22"/>
        </w:rPr>
        <w:t xml:space="preserve"> wird </w:t>
      </w:r>
      <w:r w:rsidR="00C27341">
        <w:rPr>
          <w:sz w:val="22"/>
        </w:rPr>
        <w:t xml:space="preserve">in </w:t>
      </w:r>
      <w:r w:rsidR="00C27341" w:rsidRPr="00C27341">
        <w:rPr>
          <w:b/>
          <w:sz w:val="22"/>
        </w:rPr>
        <w:t>zwei Raten</w:t>
      </w:r>
      <w:r w:rsidR="00C27341">
        <w:rPr>
          <w:sz w:val="22"/>
        </w:rPr>
        <w:t xml:space="preserve"> zu je 475,- Euro jeweils zum 01.08. des ersten Schulbesuchsjahres und zum 01.08 des Folgejahres entrichtet.</w:t>
      </w:r>
    </w:p>
    <w:p w:rsidR="00C27341" w:rsidRDefault="00C27341" w:rsidP="00C27341">
      <w:pPr>
        <w:pStyle w:val="Vorgabetext"/>
        <w:numPr>
          <w:ilvl w:val="0"/>
          <w:numId w:val="3"/>
        </w:numPr>
        <w:ind w:right="29"/>
        <w:jc w:val="both"/>
        <w:rPr>
          <w:sz w:val="22"/>
        </w:rPr>
      </w:pPr>
      <w:r>
        <w:rPr>
          <w:sz w:val="22"/>
        </w:rPr>
        <w:t xml:space="preserve">Der </w:t>
      </w:r>
      <w:r>
        <w:rPr>
          <w:b/>
          <w:sz w:val="22"/>
        </w:rPr>
        <w:t>Bauunterhaltungszuschuss</w:t>
      </w:r>
      <w:r>
        <w:rPr>
          <w:sz w:val="22"/>
        </w:rPr>
        <w:t xml:space="preserve"> wird in </w:t>
      </w:r>
      <w:r w:rsidRPr="00C27341">
        <w:rPr>
          <w:b/>
          <w:sz w:val="22"/>
        </w:rPr>
        <w:t>vier Raten</w:t>
      </w:r>
      <w:r>
        <w:rPr>
          <w:sz w:val="22"/>
        </w:rPr>
        <w:t xml:space="preserve"> zu je </w:t>
      </w:r>
      <w:r w:rsidR="00CB21BC">
        <w:rPr>
          <w:sz w:val="22"/>
        </w:rPr>
        <w:t xml:space="preserve">237,50 </w:t>
      </w:r>
      <w:r>
        <w:rPr>
          <w:sz w:val="22"/>
        </w:rPr>
        <w:t>Euro jeweils zum 01.08. des ersten Schu</w:t>
      </w:r>
      <w:r w:rsidR="00CB21BC">
        <w:rPr>
          <w:sz w:val="22"/>
        </w:rPr>
        <w:t>lbesuchsjahres und zum 01.08 der drei</w:t>
      </w:r>
      <w:r>
        <w:rPr>
          <w:sz w:val="22"/>
        </w:rPr>
        <w:t xml:space="preserve"> Folgejahre</w:t>
      </w:r>
      <w:r w:rsidR="005167EB">
        <w:rPr>
          <w:sz w:val="22"/>
        </w:rPr>
        <w:t xml:space="preserve">                                               </w:t>
      </w:r>
      <w:r>
        <w:rPr>
          <w:sz w:val="22"/>
        </w:rPr>
        <w:t xml:space="preserve"> entrichtet.</w:t>
      </w:r>
    </w:p>
    <w:p w:rsidR="00317CA8" w:rsidRDefault="00317CA8" w:rsidP="00317CA8">
      <w:pPr>
        <w:pStyle w:val="Vorgabetext"/>
        <w:ind w:left="360" w:right="29"/>
        <w:jc w:val="both"/>
        <w:rPr>
          <w:sz w:val="22"/>
        </w:rPr>
      </w:pPr>
    </w:p>
    <w:p w:rsidR="00C23B31" w:rsidRDefault="00C23B31" w:rsidP="00317CA8">
      <w:pPr>
        <w:pStyle w:val="Vorgabetext"/>
        <w:ind w:right="29"/>
        <w:jc w:val="both"/>
        <w:rPr>
          <w:sz w:val="22"/>
        </w:rPr>
      </w:pPr>
      <w:r>
        <w:rPr>
          <w:sz w:val="22"/>
        </w:rPr>
        <w:t xml:space="preserve">Ein vorzeitiges Ausscheiden aus der Schullaufbahn führt in der Regel zur sofortigen Fälligkeit der verbliebenen offenen Summe. </w:t>
      </w:r>
    </w:p>
    <w:p w:rsidR="00D26419" w:rsidRDefault="00D26419" w:rsidP="00D26419">
      <w:pPr>
        <w:pStyle w:val="Vorgabetext"/>
        <w:ind w:right="29"/>
        <w:jc w:val="both"/>
        <w:rPr>
          <w:sz w:val="22"/>
        </w:rPr>
      </w:pPr>
    </w:p>
    <w:p w:rsidR="00AB0605" w:rsidRDefault="003C0607" w:rsidP="00472E38">
      <w:pPr>
        <w:pStyle w:val="Vorgabetext"/>
        <w:ind w:right="29"/>
        <w:jc w:val="both"/>
        <w:rPr>
          <w:sz w:val="22"/>
        </w:rPr>
      </w:pPr>
      <w:r>
        <w:rPr>
          <w:sz w:val="22"/>
        </w:rPr>
        <w:t>Durch e</w:t>
      </w:r>
      <w:r w:rsidR="00D26419">
        <w:rPr>
          <w:sz w:val="22"/>
        </w:rPr>
        <w:t xml:space="preserve">ine Reduzierung des </w:t>
      </w:r>
      <w:r>
        <w:rPr>
          <w:sz w:val="22"/>
        </w:rPr>
        <w:t>Beitrags zur Eigenleistung</w:t>
      </w:r>
      <w:r w:rsidR="00D26419">
        <w:rPr>
          <w:sz w:val="22"/>
        </w:rPr>
        <w:t xml:space="preserve"> </w:t>
      </w:r>
      <w:r>
        <w:rPr>
          <w:sz w:val="22"/>
        </w:rPr>
        <w:t>wird die</w:t>
      </w:r>
      <w:r w:rsidR="00D26419">
        <w:rPr>
          <w:sz w:val="22"/>
        </w:rPr>
        <w:t xml:space="preserve"> Zahlung des Bauunterhaltungszuschuss</w:t>
      </w:r>
      <w:r w:rsidR="006615EE">
        <w:rPr>
          <w:sz w:val="22"/>
        </w:rPr>
        <w:t>es</w:t>
      </w:r>
      <w:r>
        <w:rPr>
          <w:sz w:val="22"/>
        </w:rPr>
        <w:t xml:space="preserve"> nicht berührt</w:t>
      </w:r>
      <w:r w:rsidR="00D26419">
        <w:rPr>
          <w:sz w:val="22"/>
        </w:rPr>
        <w:t>. In Ausnahmefällen ist die Stundung um ein Jahr möglich</w:t>
      </w:r>
      <w:r w:rsidR="00472E38">
        <w:rPr>
          <w:sz w:val="22"/>
        </w:rPr>
        <w:t>.</w:t>
      </w:r>
    </w:p>
    <w:p w:rsidR="00AB0605" w:rsidRDefault="00AB0605">
      <w:pPr>
        <w:pStyle w:val="Vorgabetext"/>
        <w:jc w:val="center"/>
        <w:rPr>
          <w:sz w:val="22"/>
        </w:rPr>
      </w:pPr>
    </w:p>
    <w:p w:rsidR="0034170C" w:rsidRDefault="0034170C">
      <w:pPr>
        <w:pStyle w:val="Vorgabetext"/>
        <w:jc w:val="center"/>
        <w:rPr>
          <w:sz w:val="22"/>
        </w:rPr>
      </w:pPr>
    </w:p>
    <w:p w:rsidR="0034170C" w:rsidRDefault="0034170C">
      <w:pPr>
        <w:pStyle w:val="Vorgabetext"/>
        <w:jc w:val="center"/>
        <w:rPr>
          <w:sz w:val="22"/>
        </w:rPr>
      </w:pPr>
    </w:p>
    <w:p w:rsidR="0034170C" w:rsidRDefault="0034170C">
      <w:pPr>
        <w:pStyle w:val="Vorgabetext"/>
        <w:jc w:val="center"/>
        <w:rPr>
          <w:sz w:val="22"/>
        </w:rPr>
      </w:pPr>
    </w:p>
    <w:p w:rsidR="0034170C" w:rsidRDefault="0034170C">
      <w:pPr>
        <w:pStyle w:val="Vorgabetext"/>
        <w:jc w:val="center"/>
        <w:rPr>
          <w:sz w:val="22"/>
        </w:rPr>
      </w:pPr>
    </w:p>
    <w:p w:rsidR="0034170C" w:rsidRDefault="0034170C" w:rsidP="0065507A">
      <w:pPr>
        <w:pStyle w:val="Vorgabetext"/>
        <w:rPr>
          <w:sz w:val="22"/>
        </w:rPr>
      </w:pPr>
    </w:p>
    <w:p w:rsidR="00AB0605" w:rsidRPr="00317CA8" w:rsidRDefault="00AB0605" w:rsidP="00317CA8">
      <w:pPr>
        <w:pStyle w:val="Vorgabetext"/>
        <w:jc w:val="center"/>
        <w:rPr>
          <w:sz w:val="18"/>
        </w:rPr>
      </w:pPr>
      <w:r>
        <w:rPr>
          <w:sz w:val="18"/>
        </w:rPr>
        <w:t>Kontakt für Rückfragen</w:t>
      </w:r>
      <w:r w:rsidR="00EE6647">
        <w:rPr>
          <w:sz w:val="18"/>
        </w:rPr>
        <w:t xml:space="preserve"> per E-Mail</w:t>
      </w:r>
      <w:r>
        <w:rPr>
          <w:sz w:val="18"/>
        </w:rPr>
        <w:t xml:space="preserve">: </w:t>
      </w:r>
      <w:r w:rsidR="00EE6647">
        <w:rPr>
          <w:sz w:val="18"/>
        </w:rPr>
        <w:t>eltern@</w:t>
      </w:r>
      <w:r w:rsidR="00D17C51">
        <w:rPr>
          <w:sz w:val="18"/>
        </w:rPr>
        <w:t>mcs-bochum.de</w:t>
      </w:r>
    </w:p>
    <w:sectPr w:rsidR="00AB0605" w:rsidRPr="00317CA8">
      <w:pgSz w:w="11905" w:h="16838" w:code="9"/>
      <w:pgMar w:top="567" w:right="1418" w:bottom="590" w:left="1389" w:header="624"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01" w:rsidRDefault="008E7401">
      <w:r>
        <w:separator/>
      </w:r>
    </w:p>
  </w:endnote>
  <w:endnote w:type="continuationSeparator" w:id="0">
    <w:p w:rsidR="008E7401" w:rsidRDefault="008E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01" w:rsidRDefault="008E7401">
      <w:r>
        <w:separator/>
      </w:r>
    </w:p>
  </w:footnote>
  <w:footnote w:type="continuationSeparator" w:id="0">
    <w:p w:rsidR="008E7401" w:rsidRDefault="008E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32E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54F88"/>
    <w:multiLevelType w:val="multilevel"/>
    <w:tmpl w:val="17D467AC"/>
    <w:lvl w:ilvl="0">
      <w:start w:val="1"/>
      <w:numFmt w:val="decimal"/>
      <w:lvlText w:val="%1."/>
      <w:lvlJc w:val="left"/>
      <w:pPr>
        <w:tabs>
          <w:tab w:val="num" w:pos="360"/>
        </w:tabs>
        <w:ind w:left="360" w:hanging="360"/>
      </w:pPr>
      <w:rPr>
        <w:rFonts w:ascii="Arial" w:eastAsia="Times New Roman" w:hAnsi="Arial" w:cs="Times New Roman"/>
        <w:b w:val="0"/>
      </w:rPr>
    </w:lvl>
    <w:lvl w:ilvl="1">
      <w:start w:val="800"/>
      <w:numFmt w:val="decimal"/>
      <w:isLgl/>
      <w:lvlText w:val="%1.%2"/>
      <w:lvlJc w:val="left"/>
      <w:pPr>
        <w:tabs>
          <w:tab w:val="num" w:pos="736"/>
        </w:tabs>
        <w:ind w:left="736" w:hanging="660"/>
      </w:pPr>
      <w:rPr>
        <w:rFonts w:hint="default"/>
        <w:b/>
      </w:rPr>
    </w:lvl>
    <w:lvl w:ilvl="2">
      <w:start w:val="1"/>
      <w:numFmt w:val="decimal"/>
      <w:isLgl/>
      <w:lvlText w:val="%1.%2.%3"/>
      <w:lvlJc w:val="left"/>
      <w:pPr>
        <w:tabs>
          <w:tab w:val="num" w:pos="872"/>
        </w:tabs>
        <w:ind w:left="872" w:hanging="720"/>
      </w:pPr>
      <w:rPr>
        <w:rFonts w:hint="default"/>
        <w:b/>
      </w:rPr>
    </w:lvl>
    <w:lvl w:ilvl="3">
      <w:start w:val="1"/>
      <w:numFmt w:val="decimal"/>
      <w:isLgl/>
      <w:lvlText w:val="%1.%2.%3.%4"/>
      <w:lvlJc w:val="left"/>
      <w:pPr>
        <w:tabs>
          <w:tab w:val="num" w:pos="1308"/>
        </w:tabs>
        <w:ind w:left="1308" w:hanging="1080"/>
      </w:pPr>
      <w:rPr>
        <w:rFonts w:hint="default"/>
        <w:b/>
      </w:rPr>
    </w:lvl>
    <w:lvl w:ilvl="4">
      <w:start w:val="1"/>
      <w:numFmt w:val="decimal"/>
      <w:isLgl/>
      <w:lvlText w:val="%1.%2.%3.%4.%5"/>
      <w:lvlJc w:val="left"/>
      <w:pPr>
        <w:tabs>
          <w:tab w:val="num" w:pos="1384"/>
        </w:tabs>
        <w:ind w:left="1384" w:hanging="1080"/>
      </w:pPr>
      <w:rPr>
        <w:rFonts w:hint="default"/>
        <w:b/>
      </w:rPr>
    </w:lvl>
    <w:lvl w:ilvl="5">
      <w:start w:val="1"/>
      <w:numFmt w:val="decimal"/>
      <w:isLgl/>
      <w:lvlText w:val="%1.%2.%3.%4.%5.%6"/>
      <w:lvlJc w:val="left"/>
      <w:pPr>
        <w:tabs>
          <w:tab w:val="num" w:pos="1820"/>
        </w:tabs>
        <w:ind w:left="1820" w:hanging="1440"/>
      </w:pPr>
      <w:rPr>
        <w:rFonts w:hint="default"/>
        <w:b/>
      </w:rPr>
    </w:lvl>
    <w:lvl w:ilvl="6">
      <w:start w:val="1"/>
      <w:numFmt w:val="decimal"/>
      <w:isLgl/>
      <w:lvlText w:val="%1.%2.%3.%4.%5.%6.%7"/>
      <w:lvlJc w:val="left"/>
      <w:pPr>
        <w:tabs>
          <w:tab w:val="num" w:pos="1896"/>
        </w:tabs>
        <w:ind w:left="1896" w:hanging="1440"/>
      </w:pPr>
      <w:rPr>
        <w:rFonts w:hint="default"/>
        <w:b/>
      </w:rPr>
    </w:lvl>
    <w:lvl w:ilvl="7">
      <w:start w:val="1"/>
      <w:numFmt w:val="decimal"/>
      <w:isLgl/>
      <w:lvlText w:val="%1.%2.%3.%4.%5.%6.%7.%8"/>
      <w:lvlJc w:val="left"/>
      <w:pPr>
        <w:tabs>
          <w:tab w:val="num" w:pos="2332"/>
        </w:tabs>
        <w:ind w:left="2332" w:hanging="1800"/>
      </w:pPr>
      <w:rPr>
        <w:rFonts w:hint="default"/>
        <w:b/>
      </w:rPr>
    </w:lvl>
    <w:lvl w:ilvl="8">
      <w:start w:val="1"/>
      <w:numFmt w:val="decimal"/>
      <w:isLgl/>
      <w:lvlText w:val="%1.%2.%3.%4.%5.%6.%7.%8.%9"/>
      <w:lvlJc w:val="left"/>
      <w:pPr>
        <w:tabs>
          <w:tab w:val="num" w:pos="2408"/>
        </w:tabs>
        <w:ind w:left="2408" w:hanging="1800"/>
      </w:pPr>
      <w:rPr>
        <w:rFonts w:hint="default"/>
        <w:b/>
      </w:rPr>
    </w:lvl>
  </w:abstractNum>
  <w:abstractNum w:abstractNumId="2" w15:restartNumberingAfterBreak="0">
    <w:nsid w:val="0A1E6248"/>
    <w:multiLevelType w:val="multilevel"/>
    <w:tmpl w:val="3F74BB1E"/>
    <w:lvl w:ilvl="0">
      <w:start w:val="1"/>
      <w:numFmt w:val="decimal"/>
      <w:lvlText w:val="%1."/>
      <w:lvlJc w:val="left"/>
      <w:pPr>
        <w:tabs>
          <w:tab w:val="num" w:pos="360"/>
        </w:tabs>
        <w:ind w:left="360" w:hanging="360"/>
      </w:pPr>
      <w:rPr>
        <w:rFonts w:hint="default"/>
        <w:b w:val="0"/>
      </w:rPr>
    </w:lvl>
    <w:lvl w:ilvl="1">
      <w:start w:val="800"/>
      <w:numFmt w:val="decimal"/>
      <w:isLgl/>
      <w:lvlText w:val="%1.%2"/>
      <w:lvlJc w:val="left"/>
      <w:pPr>
        <w:tabs>
          <w:tab w:val="num" w:pos="736"/>
        </w:tabs>
        <w:ind w:left="736" w:hanging="660"/>
      </w:pPr>
      <w:rPr>
        <w:rFonts w:hint="default"/>
        <w:b/>
      </w:rPr>
    </w:lvl>
    <w:lvl w:ilvl="2">
      <w:start w:val="1"/>
      <w:numFmt w:val="decimal"/>
      <w:isLgl/>
      <w:lvlText w:val="%1.%2.%3"/>
      <w:lvlJc w:val="left"/>
      <w:pPr>
        <w:tabs>
          <w:tab w:val="num" w:pos="872"/>
        </w:tabs>
        <w:ind w:left="872" w:hanging="720"/>
      </w:pPr>
      <w:rPr>
        <w:rFonts w:hint="default"/>
        <w:b/>
      </w:rPr>
    </w:lvl>
    <w:lvl w:ilvl="3">
      <w:start w:val="1"/>
      <w:numFmt w:val="decimal"/>
      <w:isLgl/>
      <w:lvlText w:val="%1.%2.%3.%4"/>
      <w:lvlJc w:val="left"/>
      <w:pPr>
        <w:tabs>
          <w:tab w:val="num" w:pos="1308"/>
        </w:tabs>
        <w:ind w:left="1308" w:hanging="1080"/>
      </w:pPr>
      <w:rPr>
        <w:rFonts w:hint="default"/>
        <w:b/>
      </w:rPr>
    </w:lvl>
    <w:lvl w:ilvl="4">
      <w:start w:val="1"/>
      <w:numFmt w:val="decimal"/>
      <w:isLgl/>
      <w:lvlText w:val="%1.%2.%3.%4.%5"/>
      <w:lvlJc w:val="left"/>
      <w:pPr>
        <w:tabs>
          <w:tab w:val="num" w:pos="1384"/>
        </w:tabs>
        <w:ind w:left="1384" w:hanging="1080"/>
      </w:pPr>
      <w:rPr>
        <w:rFonts w:hint="default"/>
        <w:b/>
      </w:rPr>
    </w:lvl>
    <w:lvl w:ilvl="5">
      <w:start w:val="1"/>
      <w:numFmt w:val="decimal"/>
      <w:isLgl/>
      <w:lvlText w:val="%1.%2.%3.%4.%5.%6"/>
      <w:lvlJc w:val="left"/>
      <w:pPr>
        <w:tabs>
          <w:tab w:val="num" w:pos="1820"/>
        </w:tabs>
        <w:ind w:left="1820" w:hanging="1440"/>
      </w:pPr>
      <w:rPr>
        <w:rFonts w:hint="default"/>
        <w:b/>
      </w:rPr>
    </w:lvl>
    <w:lvl w:ilvl="6">
      <w:start w:val="1"/>
      <w:numFmt w:val="decimal"/>
      <w:isLgl/>
      <w:lvlText w:val="%1.%2.%3.%4.%5.%6.%7"/>
      <w:lvlJc w:val="left"/>
      <w:pPr>
        <w:tabs>
          <w:tab w:val="num" w:pos="1896"/>
        </w:tabs>
        <w:ind w:left="1896" w:hanging="1440"/>
      </w:pPr>
      <w:rPr>
        <w:rFonts w:hint="default"/>
        <w:b/>
      </w:rPr>
    </w:lvl>
    <w:lvl w:ilvl="7">
      <w:start w:val="1"/>
      <w:numFmt w:val="decimal"/>
      <w:isLgl/>
      <w:lvlText w:val="%1.%2.%3.%4.%5.%6.%7.%8"/>
      <w:lvlJc w:val="left"/>
      <w:pPr>
        <w:tabs>
          <w:tab w:val="num" w:pos="2332"/>
        </w:tabs>
        <w:ind w:left="2332" w:hanging="1800"/>
      </w:pPr>
      <w:rPr>
        <w:rFonts w:hint="default"/>
        <w:b/>
      </w:rPr>
    </w:lvl>
    <w:lvl w:ilvl="8">
      <w:start w:val="1"/>
      <w:numFmt w:val="decimal"/>
      <w:isLgl/>
      <w:lvlText w:val="%1.%2.%3.%4.%5.%6.%7.%8.%9"/>
      <w:lvlJc w:val="left"/>
      <w:pPr>
        <w:tabs>
          <w:tab w:val="num" w:pos="2408"/>
        </w:tabs>
        <w:ind w:left="2408" w:hanging="1800"/>
      </w:pPr>
      <w:rPr>
        <w:rFonts w:hint="default"/>
        <w:b/>
      </w:rPr>
    </w:lvl>
  </w:abstractNum>
  <w:abstractNum w:abstractNumId="3" w15:restartNumberingAfterBreak="0">
    <w:nsid w:val="2E2D302E"/>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C524476"/>
    <w:multiLevelType w:val="singleLevel"/>
    <w:tmpl w:val="C5C49F7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E0"/>
    <w:rsid w:val="00011185"/>
    <w:rsid w:val="00015EB2"/>
    <w:rsid w:val="00083CAF"/>
    <w:rsid w:val="000B1AC5"/>
    <w:rsid w:val="000B60E6"/>
    <w:rsid w:val="000E0ECE"/>
    <w:rsid w:val="000F3F80"/>
    <w:rsid w:val="00100C15"/>
    <w:rsid w:val="00163632"/>
    <w:rsid w:val="00183BB7"/>
    <w:rsid w:val="001C6554"/>
    <w:rsid w:val="00216E83"/>
    <w:rsid w:val="00221FD2"/>
    <w:rsid w:val="002231F3"/>
    <w:rsid w:val="00232E47"/>
    <w:rsid w:val="00247769"/>
    <w:rsid w:val="00251B2B"/>
    <w:rsid w:val="00253CE3"/>
    <w:rsid w:val="002544C9"/>
    <w:rsid w:val="0027165B"/>
    <w:rsid w:val="00281B72"/>
    <w:rsid w:val="0029732A"/>
    <w:rsid w:val="002E25D5"/>
    <w:rsid w:val="002E5C90"/>
    <w:rsid w:val="003053B0"/>
    <w:rsid w:val="003161B3"/>
    <w:rsid w:val="00317CA8"/>
    <w:rsid w:val="00320867"/>
    <w:rsid w:val="00324F87"/>
    <w:rsid w:val="0034170C"/>
    <w:rsid w:val="00377AB8"/>
    <w:rsid w:val="003A7CA6"/>
    <w:rsid w:val="003B615D"/>
    <w:rsid w:val="003C0607"/>
    <w:rsid w:val="00442D31"/>
    <w:rsid w:val="00472E38"/>
    <w:rsid w:val="004749D0"/>
    <w:rsid w:val="00482ADC"/>
    <w:rsid w:val="004839A5"/>
    <w:rsid w:val="00495ECE"/>
    <w:rsid w:val="004A6210"/>
    <w:rsid w:val="004C7A62"/>
    <w:rsid w:val="004E71BA"/>
    <w:rsid w:val="00512FBE"/>
    <w:rsid w:val="00515782"/>
    <w:rsid w:val="005167EB"/>
    <w:rsid w:val="00517A0C"/>
    <w:rsid w:val="0054275C"/>
    <w:rsid w:val="00550FC6"/>
    <w:rsid w:val="0055284B"/>
    <w:rsid w:val="0055436A"/>
    <w:rsid w:val="0056613E"/>
    <w:rsid w:val="005F6FEF"/>
    <w:rsid w:val="006330E3"/>
    <w:rsid w:val="00644382"/>
    <w:rsid w:val="0065507A"/>
    <w:rsid w:val="006615EE"/>
    <w:rsid w:val="006868EA"/>
    <w:rsid w:val="0069349B"/>
    <w:rsid w:val="00707911"/>
    <w:rsid w:val="007845B9"/>
    <w:rsid w:val="007A3A85"/>
    <w:rsid w:val="007C0CE0"/>
    <w:rsid w:val="007D7CA0"/>
    <w:rsid w:val="007F5D81"/>
    <w:rsid w:val="0080629C"/>
    <w:rsid w:val="00810875"/>
    <w:rsid w:val="008140E5"/>
    <w:rsid w:val="008756C4"/>
    <w:rsid w:val="00897CDE"/>
    <w:rsid w:val="008B7DDD"/>
    <w:rsid w:val="008C27E1"/>
    <w:rsid w:val="008C3A76"/>
    <w:rsid w:val="008E7401"/>
    <w:rsid w:val="008F2A01"/>
    <w:rsid w:val="00907A13"/>
    <w:rsid w:val="009214B9"/>
    <w:rsid w:val="00950A19"/>
    <w:rsid w:val="00950C47"/>
    <w:rsid w:val="00972C2D"/>
    <w:rsid w:val="009B4A77"/>
    <w:rsid w:val="009C40D4"/>
    <w:rsid w:val="009D25DA"/>
    <w:rsid w:val="009E3E77"/>
    <w:rsid w:val="009E3EEF"/>
    <w:rsid w:val="00A15622"/>
    <w:rsid w:val="00A3150D"/>
    <w:rsid w:val="00A938A6"/>
    <w:rsid w:val="00AB0605"/>
    <w:rsid w:val="00AB7AFB"/>
    <w:rsid w:val="00B61DEB"/>
    <w:rsid w:val="00B66B39"/>
    <w:rsid w:val="00B75C02"/>
    <w:rsid w:val="00B92EC8"/>
    <w:rsid w:val="00BA75D0"/>
    <w:rsid w:val="00C23B31"/>
    <w:rsid w:val="00C27341"/>
    <w:rsid w:val="00C54B90"/>
    <w:rsid w:val="00C7230A"/>
    <w:rsid w:val="00CB02A7"/>
    <w:rsid w:val="00CB21BC"/>
    <w:rsid w:val="00CD4624"/>
    <w:rsid w:val="00D17C51"/>
    <w:rsid w:val="00D223EC"/>
    <w:rsid w:val="00D25257"/>
    <w:rsid w:val="00D26419"/>
    <w:rsid w:val="00D40B64"/>
    <w:rsid w:val="00D728AA"/>
    <w:rsid w:val="00D9643F"/>
    <w:rsid w:val="00DA344C"/>
    <w:rsid w:val="00DC345A"/>
    <w:rsid w:val="00DC54B7"/>
    <w:rsid w:val="00DC6A10"/>
    <w:rsid w:val="00E008A4"/>
    <w:rsid w:val="00E2176B"/>
    <w:rsid w:val="00ED5A69"/>
    <w:rsid w:val="00EE6647"/>
    <w:rsid w:val="00EF4E68"/>
    <w:rsid w:val="00F03154"/>
    <w:rsid w:val="00F570C5"/>
    <w:rsid w:val="00F876A7"/>
    <w:rsid w:val="00FA46D4"/>
    <w:rsid w:val="00FE3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A0227FD-61A7-42C5-9830-D0BD4F56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keepNext/>
      <w:keepLines/>
      <w:spacing w:before="144" w:after="72"/>
      <w:jc w:val="center"/>
    </w:pPr>
    <w:rPr>
      <w:rFonts w:ascii="Arial" w:hAnsi="Arial"/>
      <w:b/>
      <w:sz w:val="36"/>
    </w:rPr>
  </w:style>
  <w:style w:type="paragraph" w:customStyle="1" w:styleId="UnterTitel">
    <w:name w:val="Unter Titel"/>
    <w:basedOn w:val="Standard"/>
    <w:pPr>
      <w:spacing w:before="72" w:after="72"/>
    </w:pPr>
    <w:rPr>
      <w:b/>
      <w:i/>
    </w:rPr>
  </w:style>
  <w:style w:type="paragraph" w:customStyle="1" w:styleId="NrListe">
    <w:name w:val="Nr. Liste"/>
    <w:basedOn w:val="Standard"/>
    <w:rPr>
      <w:sz w:val="24"/>
    </w:rPr>
  </w:style>
  <w:style w:type="paragraph" w:customStyle="1" w:styleId="Markierung1">
    <w:name w:val="Markierung 1"/>
    <w:basedOn w:val="Standard"/>
    <w:rPr>
      <w:sz w:val="24"/>
    </w:rPr>
  </w:style>
  <w:style w:type="paragraph" w:customStyle="1" w:styleId="Markierung">
    <w:name w:val="Markierung"/>
    <w:basedOn w:val="Standard"/>
    <w:rPr>
      <w:sz w:val="24"/>
    </w:rPr>
  </w:style>
  <w:style w:type="paragraph" w:customStyle="1" w:styleId="TextAbstand">
    <w:name w:val="Text Abstand"/>
    <w:basedOn w:val="Standard"/>
    <w:pPr>
      <w:spacing w:after="277"/>
    </w:pPr>
    <w:rPr>
      <w:sz w:val="24"/>
    </w:rPr>
  </w:style>
  <w:style w:type="paragraph" w:customStyle="1" w:styleId="Vorgabetext">
    <w:name w:val="Vorgabetext"/>
    <w:basedOn w:val="Standard"/>
    <w:rPr>
      <w:rFonts w:ascii="Arial" w:hAnsi="Arial"/>
      <w:sz w:val="24"/>
    </w:rPr>
  </w:style>
  <w:style w:type="paragraph" w:styleId="Sprechblasentext">
    <w:name w:val="Balloon Text"/>
    <w:basedOn w:val="Standard"/>
    <w:link w:val="SprechblasentextZchn"/>
    <w:rsid w:val="001C6554"/>
    <w:rPr>
      <w:rFonts w:ascii="Tahoma" w:hAnsi="Tahoma"/>
      <w:sz w:val="16"/>
      <w:szCs w:val="16"/>
      <w:lang w:val="x-none" w:eastAsia="x-none"/>
    </w:rPr>
  </w:style>
  <w:style w:type="character" w:customStyle="1" w:styleId="SprechblasentextZchn">
    <w:name w:val="Sprechblasentext Zchn"/>
    <w:link w:val="Sprechblasentext"/>
    <w:rsid w:val="001C6554"/>
    <w:rPr>
      <w:rFonts w:ascii="Tahoma" w:hAnsi="Tahoma" w:cs="Tahoma"/>
      <w:sz w:val="16"/>
      <w:szCs w:val="16"/>
    </w:rPr>
  </w:style>
  <w:style w:type="character" w:styleId="Hyperlink">
    <w:name w:val="Hyperlink"/>
    <w:rsid w:val="00EE6647"/>
    <w:rPr>
      <w:color w:val="0563C1"/>
      <w:u w:val="single"/>
    </w:rPr>
  </w:style>
  <w:style w:type="character" w:customStyle="1" w:styleId="NichtaufgelsteErwhnung1">
    <w:name w:val="Nicht aufgelöste Erwähnung1"/>
    <w:uiPriority w:val="99"/>
    <w:semiHidden/>
    <w:unhideWhenUsed/>
    <w:rsid w:val="00EE6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3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30A33CFFCB2345A6EF0CE80FB927DF" ma:contentTypeVersion="0" ma:contentTypeDescription="Ein neues Dokument erstellen." ma:contentTypeScope="" ma:versionID="d56d7bdf955b684e878c5fb020651d8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67485AF-F619-4033-A44F-1884C239B983}">
  <ds:schemaRefs>
    <ds:schemaRef ds:uri="http://schemas.microsoft.com/sharepoint/v3/contenttype/forms"/>
  </ds:schemaRefs>
</ds:datastoreItem>
</file>

<file path=customXml/itemProps2.xml><?xml version="1.0" encoding="utf-8"?>
<ds:datastoreItem xmlns:ds="http://schemas.openxmlformats.org/officeDocument/2006/customXml" ds:itemID="{F679DAA6-38FC-429C-88BF-5FA5CB7B1354}">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3112F78-A044-4B62-9CF0-26BD5A7B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C96D1E-7060-4D3F-A566-D814F1B7C5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4909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Schulvertrag - Merkblatt zur Finanzierung der MCS Neufassung zum 2017-02-01</vt:lpstr>
    </vt:vector>
  </TitlesOfParts>
  <Company>TOSHIBA</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 - Merkblatt zur Finanzierung der MCS Neufassung zum 2017-02-01</dc:title>
  <dc:subject/>
  <dc:creator>Ulrike vom Stein</dc:creator>
  <cp:keywords/>
  <cp:lastModifiedBy>Kolbe, Sabine</cp:lastModifiedBy>
  <cp:revision>2</cp:revision>
  <cp:lastPrinted>2012-07-24T11:43:00Z</cp:lastPrinted>
  <dcterms:created xsi:type="dcterms:W3CDTF">2021-09-29T08:37:00Z</dcterms:created>
  <dcterms:modified xsi:type="dcterms:W3CDTF">2021-09-29T08:37:00Z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0x0101006C30A33CFFCB2345A6EF0CE80FB927DF</vt:lpwstr>
  </property>
  <property fmtid="{D5CDD505-2E9C-101B-9397-08002B2CF9AE}" pid="3" name="Order">
    <vt:lpwstr>29700.0000000000</vt:lpwstr>
  </property>
</Properties>
</file>